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1751C" w14:textId="77777777" w:rsidR="00431595" w:rsidRDefault="00431595">
      <w:pPr>
        <w:rPr>
          <w:rFonts w:ascii="Times New Roman" w:hAnsi="Times New Roman" w:cs="Times New Roman"/>
          <w:sz w:val="36"/>
          <w:szCs w:val="36"/>
        </w:rPr>
      </w:pPr>
      <w:r>
        <w:rPr>
          <w:sz w:val="36"/>
          <w:szCs w:val="36"/>
        </w:rPr>
        <w:t>Steel Joist Institute</w:t>
      </w:r>
    </w:p>
    <w:p w14:paraId="0C667F87" w14:textId="4639E524" w:rsidR="00431595" w:rsidRDefault="00431595">
      <w:pPr>
        <w:rPr>
          <w:sz w:val="28"/>
          <w:szCs w:val="28"/>
        </w:rPr>
      </w:pPr>
      <w:r>
        <w:rPr>
          <w:sz w:val="28"/>
          <w:szCs w:val="28"/>
        </w:rPr>
        <w:t xml:space="preserve">SJI </w:t>
      </w:r>
      <w:r w:rsidR="00F5176C">
        <w:rPr>
          <w:sz w:val="28"/>
          <w:szCs w:val="28"/>
        </w:rPr>
        <w:t>2</w:t>
      </w:r>
      <w:r>
        <w:rPr>
          <w:sz w:val="28"/>
          <w:szCs w:val="28"/>
        </w:rPr>
        <w:t>00-202</w:t>
      </w:r>
      <w:r w:rsidR="0043533F">
        <w:rPr>
          <w:sz w:val="28"/>
          <w:szCs w:val="28"/>
        </w:rPr>
        <w:t>5</w:t>
      </w:r>
      <w:r>
        <w:rPr>
          <w:sz w:val="28"/>
          <w:szCs w:val="28"/>
        </w:rPr>
        <w:t xml:space="preserve"> Standard (replaces ANSI/SJI </w:t>
      </w:r>
      <w:r w:rsidR="00F5176C">
        <w:rPr>
          <w:sz w:val="28"/>
          <w:szCs w:val="28"/>
        </w:rPr>
        <w:t>2</w:t>
      </w:r>
      <w:r>
        <w:rPr>
          <w:sz w:val="28"/>
          <w:szCs w:val="28"/>
        </w:rPr>
        <w:t>00-20</w:t>
      </w:r>
      <w:r w:rsidR="00F5176C">
        <w:rPr>
          <w:sz w:val="28"/>
          <w:szCs w:val="28"/>
        </w:rPr>
        <w:t>15</w:t>
      </w:r>
      <w:r>
        <w:rPr>
          <w:sz w:val="28"/>
          <w:szCs w:val="28"/>
        </w:rPr>
        <w:t>)</w:t>
      </w:r>
    </w:p>
    <w:p w14:paraId="5337150A" w14:textId="77777777" w:rsidR="00431595" w:rsidRDefault="00431595">
      <w:pPr>
        <w:rPr>
          <w:rFonts w:ascii="Times New Roman" w:hAnsi="Times New Roman" w:cs="Times New Roman"/>
          <w:sz w:val="24"/>
          <w:szCs w:val="24"/>
        </w:rPr>
      </w:pPr>
      <w:r>
        <w:rPr>
          <w:sz w:val="24"/>
          <w:szCs w:val="24"/>
        </w:rPr>
        <w:t>Proposed Changes - Overview</w:t>
      </w:r>
    </w:p>
    <w:p w14:paraId="032F06EA" w14:textId="77777777" w:rsidR="00431595" w:rsidRDefault="00431595">
      <w:pPr>
        <w:rPr>
          <w:rFonts w:ascii="Times New Roman" w:hAnsi="Times New Roman" w:cs="Times New Roman"/>
          <w:sz w:val="24"/>
          <w:szCs w:val="24"/>
        </w:rPr>
      </w:pPr>
    </w:p>
    <w:p w14:paraId="3E28F029" w14:textId="58666BEC" w:rsidR="00431595" w:rsidRDefault="00431595">
      <w:pPr>
        <w:rPr>
          <w:rFonts w:ascii="Times New Roman" w:hAnsi="Times New Roman" w:cs="Times New Roman"/>
        </w:rPr>
      </w:pPr>
      <w:r>
        <w:t>At its February 20</w:t>
      </w:r>
      <w:r w:rsidR="0043533F">
        <w:t>25</w:t>
      </w:r>
      <w:r>
        <w:t xml:space="preserve"> Committee Meeting, the Steel Joist Institute (SJI) Engineering Practice Committee (EPC) </w:t>
      </w:r>
      <w:r w:rsidR="0043533F">
        <w:t>determined that certain changes in the current Standard were required.</w:t>
      </w:r>
    </w:p>
    <w:p w14:paraId="439234BB" w14:textId="129B78D8" w:rsidR="00431595" w:rsidRDefault="00431595">
      <w:r>
        <w:t xml:space="preserve">The EPC </w:t>
      </w:r>
      <w:r w:rsidR="0043533F">
        <w:t>developed these changes and submitted them to the SJI Board of Directors.</w:t>
      </w:r>
    </w:p>
    <w:p w14:paraId="5AFDC0A0" w14:textId="7177B46F" w:rsidR="00431595" w:rsidRDefault="00431595">
      <w:pPr>
        <w:rPr>
          <w:rFonts w:ascii="Times New Roman" w:hAnsi="Times New Roman" w:cs="Times New Roman"/>
        </w:rPr>
      </w:pPr>
      <w:r>
        <w:t>The SJI Board of Directors voted to proceed with the process of getting the changes reviewed by a consensus body, established under SJI / ANSI Procedures.</w:t>
      </w:r>
    </w:p>
    <w:p w14:paraId="53D39A08" w14:textId="77777777" w:rsidR="00431595" w:rsidRDefault="00431595">
      <w:r>
        <w:t>After the EPC proposal was finalized, the SJI Managing Director initiated the proper notification to the American National Standards Institute (ANSI), utilizing the ANSI Project Initiation System (PINS) form.</w:t>
      </w:r>
    </w:p>
    <w:p w14:paraId="60BD460B" w14:textId="77BEF8EA" w:rsidR="007950C3" w:rsidRDefault="007950C3" w:rsidP="007950C3">
      <w:r>
        <w:t xml:space="preserve">Summary of proposed changes </w:t>
      </w:r>
      <w:r w:rsidR="001E6DF1">
        <w:t>f</w:t>
      </w:r>
      <w:r>
        <w:t>or SJI 200. All edits are neutral or conservative in nature.</w:t>
      </w:r>
    </w:p>
    <w:p w14:paraId="06D63FE5" w14:textId="645D9975" w:rsidR="007950C3" w:rsidRDefault="007950C3" w:rsidP="007950C3">
      <w:r>
        <w:t>All referenced specifications, codes, and standards will be noted in the most recent versions available.</w:t>
      </w:r>
    </w:p>
    <w:p w14:paraId="645DDCBA" w14:textId="77777777" w:rsidR="007950C3" w:rsidRDefault="007950C3" w:rsidP="007950C3">
      <w:r>
        <w:t>Under section 4.3.2 Compressive Members – in plane and out of plane definition is added on page 13</w:t>
      </w:r>
    </w:p>
    <w:p w14:paraId="7FE9AFAC" w14:textId="77777777" w:rsidR="007950C3" w:rsidRDefault="007950C3" w:rsidP="007950C3">
      <w:proofErr w:type="gramStart"/>
      <w:r>
        <w:t>User</w:t>
      </w:r>
      <w:proofErr w:type="gramEnd"/>
      <w:r>
        <w:t xml:space="preserve"> note on page 13</w:t>
      </w:r>
    </w:p>
    <w:p w14:paraId="43054D19" w14:textId="77777777" w:rsidR="007950C3" w:rsidRDefault="007950C3" w:rsidP="007950C3">
      <w:r>
        <w:t>Under Section 4.4.1.1, revision of bottom chord design note. Additionally in this same section, clarification on loads between panel points. This occurs on page 15, with further edits on page 16, same section</w:t>
      </w:r>
    </w:p>
    <w:p w14:paraId="3D6B9C69" w14:textId="77777777" w:rsidR="007950C3" w:rsidRDefault="007950C3" w:rsidP="007950C3">
      <w:r>
        <w:t>Under Section 4.4.2 Web members, edits for clarification, pages 18-19</w:t>
      </w:r>
    </w:p>
    <w:p w14:paraId="645C4A4C" w14:textId="77777777" w:rsidR="007950C3" w:rsidRDefault="007950C3" w:rsidP="007950C3">
      <w:r>
        <w:t>Under Section 4.4.2.1 Redundant web members definition and forces edited, page 19</w:t>
      </w:r>
    </w:p>
    <w:p w14:paraId="439B43DD" w14:textId="77777777" w:rsidR="007950C3" w:rsidRDefault="007950C3" w:rsidP="007950C3">
      <w:r>
        <w:t>Under Section 4.5.1 d, testing requirements for welding personnel at manufacturer are added</w:t>
      </w:r>
    </w:p>
    <w:p w14:paraId="36875199" w14:textId="77777777" w:rsidR="007950C3" w:rsidRDefault="007950C3" w:rsidP="007950C3">
      <w:r>
        <w:t>Under Section 4.7, User note on verification of manufacturer revised for clarity on page 25</w:t>
      </w:r>
    </w:p>
    <w:p w14:paraId="00522C09" w14:textId="77777777" w:rsidR="007950C3" w:rsidRDefault="007950C3" w:rsidP="007950C3">
      <w:r>
        <w:t>Under Section 5.5.2.1 Effective Length Factor revised for clarity adding flush frame connection joists on page 31</w:t>
      </w:r>
    </w:p>
    <w:p w14:paraId="2DD95269" w14:textId="6B6FF363" w:rsidR="00431595" w:rsidRPr="00F5176C" w:rsidRDefault="007950C3" w:rsidP="007950C3">
      <w:r>
        <w:t>User note added after Section 5.6, Installation of Bridging on page 33</w:t>
      </w:r>
    </w:p>
    <w:p w14:paraId="053B6263" w14:textId="77777777" w:rsidR="00431595" w:rsidRDefault="00431595">
      <w:r>
        <w:t>Any questions concerning this information can be addressed to:</w:t>
      </w:r>
    </w:p>
    <w:p w14:paraId="523A1414" w14:textId="08BAF812" w:rsidR="00431595" w:rsidRDefault="00431595">
      <w:pPr>
        <w:rPr>
          <w:rFonts w:ascii="Times New Roman" w:hAnsi="Times New Roman" w:cs="Times New Roman"/>
          <w:sz w:val="24"/>
          <w:szCs w:val="24"/>
        </w:rPr>
      </w:pPr>
      <w:r>
        <w:t xml:space="preserve">Ken Charles – Steel Joist Institute – </w:t>
      </w:r>
      <w:r w:rsidR="0043533F">
        <w:t>101 Kuker Street</w:t>
      </w:r>
      <w:r>
        <w:t xml:space="preserve"> – Florence, SC  29501 – 843-407-4091</w:t>
      </w:r>
    </w:p>
    <w:p w14:paraId="1921323D" w14:textId="77777777" w:rsidR="00431595" w:rsidRDefault="00431595">
      <w:pPr>
        <w:rPr>
          <w:rFonts w:ascii="Times New Roman" w:hAnsi="Times New Roman" w:cs="Times New Roman"/>
        </w:rPr>
      </w:pPr>
    </w:p>
    <w:sectPr w:rsidR="00431595" w:rsidSect="00431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237D9"/>
    <w:multiLevelType w:val="hybridMultilevel"/>
    <w:tmpl w:val="25BE46A0"/>
    <w:lvl w:ilvl="0" w:tplc="0409000F">
      <w:start w:val="1"/>
      <w:numFmt w:val="decimal"/>
      <w:lvlText w:val="%1."/>
      <w:lvlJc w:val="left"/>
      <w:pPr>
        <w:ind w:left="720" w:hanging="360"/>
      </w:pPr>
      <w:rPr>
        <w:rFonts w:ascii="Times New Roman" w:hAnsi="Times New Roman" w:hint="default"/>
      </w:rPr>
    </w:lvl>
    <w:lvl w:ilvl="1" w:tplc="04090019">
      <w:start w:val="1"/>
      <w:numFmt w:val="lowerLetter"/>
      <w:lvlText w:val="%2."/>
      <w:lvlJc w:val="left"/>
      <w:pPr>
        <w:ind w:left="1440" w:hanging="360"/>
      </w:pPr>
      <w:rPr>
        <w:rFonts w:ascii="Times New Roman" w:hAnsi="Times New Roman"/>
      </w:rPr>
    </w:lvl>
    <w:lvl w:ilvl="2" w:tplc="0409001B">
      <w:start w:val="1"/>
      <w:numFmt w:val="lowerRoman"/>
      <w:lvlText w:val="%3."/>
      <w:lvlJc w:val="right"/>
      <w:pPr>
        <w:ind w:left="2160" w:hanging="180"/>
      </w:pPr>
      <w:rPr>
        <w:rFonts w:ascii="Times New Roman" w:hAnsi="Times New Roman"/>
      </w:rPr>
    </w:lvl>
    <w:lvl w:ilvl="3" w:tplc="0409000F">
      <w:start w:val="1"/>
      <w:numFmt w:val="decimal"/>
      <w:lvlText w:val="%4."/>
      <w:lvlJc w:val="left"/>
      <w:pPr>
        <w:ind w:left="2880" w:hanging="360"/>
      </w:pPr>
      <w:rPr>
        <w:rFonts w:ascii="Times New Roman" w:hAnsi="Times New Roman"/>
      </w:rPr>
    </w:lvl>
    <w:lvl w:ilvl="4" w:tplc="04090019">
      <w:start w:val="1"/>
      <w:numFmt w:val="lowerLetter"/>
      <w:lvlText w:val="%5."/>
      <w:lvlJc w:val="left"/>
      <w:pPr>
        <w:ind w:left="3600" w:hanging="360"/>
      </w:pPr>
      <w:rPr>
        <w:rFonts w:ascii="Times New Roman" w:hAnsi="Times New Roman"/>
      </w:rPr>
    </w:lvl>
    <w:lvl w:ilvl="5" w:tplc="0409001B">
      <w:start w:val="1"/>
      <w:numFmt w:val="lowerRoman"/>
      <w:lvlText w:val="%6."/>
      <w:lvlJc w:val="right"/>
      <w:pPr>
        <w:ind w:left="4320" w:hanging="180"/>
      </w:pPr>
      <w:rPr>
        <w:rFonts w:ascii="Times New Roman" w:hAnsi="Times New Roman"/>
      </w:rPr>
    </w:lvl>
    <w:lvl w:ilvl="6" w:tplc="0409000F">
      <w:start w:val="1"/>
      <w:numFmt w:val="decimal"/>
      <w:lvlText w:val="%7."/>
      <w:lvlJc w:val="left"/>
      <w:pPr>
        <w:ind w:left="5040" w:hanging="360"/>
      </w:pPr>
      <w:rPr>
        <w:rFonts w:ascii="Times New Roman" w:hAnsi="Times New Roman"/>
      </w:rPr>
    </w:lvl>
    <w:lvl w:ilvl="7" w:tplc="04090019">
      <w:start w:val="1"/>
      <w:numFmt w:val="lowerLetter"/>
      <w:lvlText w:val="%8."/>
      <w:lvlJc w:val="left"/>
      <w:pPr>
        <w:ind w:left="5760" w:hanging="360"/>
      </w:pPr>
      <w:rPr>
        <w:rFonts w:ascii="Times New Roman" w:hAnsi="Times New Roman"/>
      </w:rPr>
    </w:lvl>
    <w:lvl w:ilvl="8" w:tplc="0409001B">
      <w:start w:val="1"/>
      <w:numFmt w:val="lowerRoman"/>
      <w:lvlText w:val="%9."/>
      <w:lvlJc w:val="right"/>
      <w:pPr>
        <w:ind w:left="6480" w:hanging="180"/>
      </w:pPr>
      <w:rPr>
        <w:rFonts w:ascii="Times New Roman" w:hAnsi="Times New Roman"/>
      </w:rPr>
    </w:lvl>
  </w:abstractNum>
  <w:num w:numId="1" w16cid:durableId="1882861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595"/>
    <w:rsid w:val="001E6DF1"/>
    <w:rsid w:val="00372EFF"/>
    <w:rsid w:val="00431595"/>
    <w:rsid w:val="0043533F"/>
    <w:rsid w:val="006770EA"/>
    <w:rsid w:val="007950C3"/>
    <w:rsid w:val="00AF7D72"/>
    <w:rsid w:val="00B36AB1"/>
    <w:rsid w:val="00F51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06FB3E"/>
  <w14:defaultImageDpi w14:val="0"/>
  <w15:docId w15:val="{D5BABA52-D298-4AE7-B050-9EEBE842E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Steel Joist Institute</dc:title>
  <dc:subject/>
  <dc:creator>Ken Charles</dc:creator>
  <cp:keywords/>
  <dc:description/>
  <cp:lastModifiedBy>Ken Charles</cp:lastModifiedBy>
  <cp:revision>3</cp:revision>
  <dcterms:created xsi:type="dcterms:W3CDTF">2025-09-16T20:54:00Z</dcterms:created>
  <dcterms:modified xsi:type="dcterms:W3CDTF">2025-09-18T13:59:00Z</dcterms:modified>
</cp:coreProperties>
</file>